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E857" w14:textId="77777777" w:rsidR="00E4085A" w:rsidRDefault="00E4085A" w:rsidP="0061298E">
      <w:pPr>
        <w:rPr>
          <w:rStyle w:val="Enfasigrassetto"/>
          <w:rFonts w:ascii="Calibri" w:hAnsi="Calibri"/>
          <w:color w:val="943634"/>
          <w:sz w:val="32"/>
          <w:szCs w:val="32"/>
        </w:rPr>
      </w:pPr>
      <w:bookmarkStart w:id="0" w:name="_GoBack"/>
      <w:bookmarkEnd w:id="0"/>
    </w:p>
    <w:p w14:paraId="1890584E" w14:textId="0C4FB0BA" w:rsidR="002659A2" w:rsidRPr="001C1FFE" w:rsidRDefault="00D6593A" w:rsidP="0061298E">
      <w:pPr>
        <w:rPr>
          <w:rStyle w:val="Enfasigrassetto"/>
          <w:b w:val="0"/>
          <w:sz w:val="36"/>
          <w:szCs w:val="36"/>
        </w:rPr>
      </w:pPr>
      <w:r w:rsidRPr="001C1FFE">
        <w:rPr>
          <w:rStyle w:val="Enfasigrassetto"/>
          <w:rFonts w:ascii="Calibri" w:hAnsi="Calibri"/>
          <w:color w:val="943634"/>
          <w:sz w:val="36"/>
          <w:szCs w:val="36"/>
        </w:rPr>
        <w:t>STORYTELLING: L’ARTE DI RACCONTARE L’IMPRESA</w:t>
      </w:r>
    </w:p>
    <w:tbl>
      <w:tblPr>
        <w:tblW w:w="10349" w:type="dxa"/>
        <w:tblCellSpacing w:w="11" w:type="dxa"/>
        <w:tblInd w:w="-144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CellMar>
          <w:top w:w="113" w:type="dxa"/>
          <w:bottom w:w="113" w:type="dxa"/>
        </w:tblCellMar>
        <w:tblLook w:val="0600" w:firstRow="0" w:lastRow="0" w:firstColumn="0" w:lastColumn="0" w:noHBand="1" w:noVBand="1"/>
      </w:tblPr>
      <w:tblGrid>
        <w:gridCol w:w="1377"/>
        <w:gridCol w:w="8972"/>
      </w:tblGrid>
      <w:tr w:rsidR="000730BD" w:rsidRPr="000730BD" w14:paraId="682CE967" w14:textId="77777777" w:rsidTr="0089262C">
        <w:trPr>
          <w:trHeight w:val="430"/>
          <w:tblCellSpacing w:w="11" w:type="dxa"/>
        </w:trPr>
        <w:tc>
          <w:tcPr>
            <w:tcW w:w="1344" w:type="dxa"/>
            <w:shd w:val="clear" w:color="auto" w:fill="EEECE1"/>
          </w:tcPr>
          <w:p w14:paraId="26D3B6D0" w14:textId="77777777" w:rsidR="002659A2" w:rsidRPr="000730BD" w:rsidRDefault="002659A2" w:rsidP="000730BD">
            <w:pPr>
              <w:jc w:val="right"/>
              <w:rPr>
                <w:rStyle w:val="Enfasigrassetto"/>
                <w:rFonts w:ascii="Calibri" w:hAnsi="Calibri"/>
                <w:sz w:val="18"/>
                <w:szCs w:val="18"/>
              </w:rPr>
            </w:pPr>
            <w:r w:rsidRPr="000730BD">
              <w:rPr>
                <w:rStyle w:val="Enfasigrassetto"/>
                <w:rFonts w:ascii="Calibri" w:hAnsi="Calibri"/>
                <w:sz w:val="18"/>
                <w:szCs w:val="18"/>
              </w:rPr>
              <w:t>Data e sede di svolgimento</w:t>
            </w:r>
          </w:p>
        </w:tc>
        <w:tc>
          <w:tcPr>
            <w:tcW w:w="8939" w:type="dxa"/>
            <w:shd w:val="clear" w:color="auto" w:fill="auto"/>
          </w:tcPr>
          <w:p w14:paraId="23190D86" w14:textId="4749A4C1" w:rsidR="002659A2" w:rsidRPr="000730BD" w:rsidRDefault="001562AE" w:rsidP="0083429D">
            <w:pPr>
              <w:rPr>
                <w:rStyle w:val="Enfasigrassetto"/>
                <w:rFonts w:ascii="Calibri" w:hAnsi="Calibri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sz w:val="18"/>
                <w:szCs w:val="18"/>
              </w:rPr>
              <w:t>GIOVEDI’</w:t>
            </w:r>
            <w:r w:rsidR="00AA5C9B">
              <w:rPr>
                <w:rStyle w:val="Enfasigrassetto"/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Enfasigrassetto"/>
                <w:rFonts w:ascii="Calibri" w:hAnsi="Calibri"/>
                <w:sz w:val="18"/>
                <w:szCs w:val="18"/>
              </w:rPr>
              <w:t>11 APRILE</w:t>
            </w:r>
            <w:r w:rsidR="00AA5C9B">
              <w:rPr>
                <w:rStyle w:val="Enfasigrassetto"/>
                <w:rFonts w:ascii="Calibri" w:hAnsi="Calibri"/>
                <w:sz w:val="18"/>
                <w:szCs w:val="18"/>
              </w:rPr>
              <w:t xml:space="preserve"> 201</w:t>
            </w:r>
            <w:r w:rsidR="00A41B98">
              <w:rPr>
                <w:rStyle w:val="Enfasigrassetto"/>
                <w:rFonts w:ascii="Calibri" w:hAnsi="Calibri"/>
                <w:sz w:val="18"/>
                <w:szCs w:val="18"/>
              </w:rPr>
              <w:t>9</w:t>
            </w:r>
          </w:p>
          <w:p w14:paraId="183C9BAD" w14:textId="61371A1A" w:rsidR="00AA5C9B" w:rsidRPr="000730BD" w:rsidRDefault="00AA5C9B" w:rsidP="0083429D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Bologna, </w:t>
            </w:r>
            <w:r w:rsidR="00F31946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Living P</w:t>
            </w:r>
            <w:r w:rsidR="00A41B98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lace Hotel, </w:t>
            </w:r>
            <w:r w:rsidR="00A41B98" w:rsidRPr="00A41B98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Via </w:t>
            </w:r>
            <w:proofErr w:type="spellStart"/>
            <w:r w:rsidR="00A41B98" w:rsidRPr="00A41B98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Properzia</w:t>
            </w:r>
            <w:proofErr w:type="spellEnd"/>
            <w:r w:rsidR="00A41B98" w:rsidRPr="00A41B98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de' Rossi, 40138 Bologna BO</w:t>
            </w:r>
            <w:r w:rsidR="00A41B98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– Uscita 12 Tangenziale Bologna</w:t>
            </w:r>
          </w:p>
        </w:tc>
      </w:tr>
      <w:tr w:rsidR="000730BD" w:rsidRPr="000730BD" w14:paraId="11705F7F" w14:textId="77777777" w:rsidTr="002D38A9">
        <w:trPr>
          <w:trHeight w:val="1074"/>
          <w:tblCellSpacing w:w="11" w:type="dxa"/>
        </w:trPr>
        <w:tc>
          <w:tcPr>
            <w:tcW w:w="1344" w:type="dxa"/>
            <w:shd w:val="clear" w:color="auto" w:fill="EEECE1"/>
          </w:tcPr>
          <w:p w14:paraId="1E02FF0B" w14:textId="77777777" w:rsidR="002659A2" w:rsidRPr="000730BD" w:rsidRDefault="00AA5C9B" w:rsidP="000730BD">
            <w:pPr>
              <w:jc w:val="right"/>
              <w:rPr>
                <w:rStyle w:val="Enfasigrassetto"/>
                <w:rFonts w:ascii="Calibri" w:hAnsi="Calibri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sz w:val="18"/>
                <w:szCs w:val="18"/>
              </w:rPr>
              <w:t>Obiettivo del corso</w:t>
            </w:r>
          </w:p>
        </w:tc>
        <w:tc>
          <w:tcPr>
            <w:tcW w:w="8939" w:type="dxa"/>
            <w:shd w:val="clear" w:color="auto" w:fill="auto"/>
          </w:tcPr>
          <w:p w14:paraId="1F0FF7F3" w14:textId="6EBB86D4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L’intento è fornire ai partecipanti una carrellata nella costruzione/elaborazione di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narrazioni che siano d’impatto e in grado di veicolare messaggi ed emozioni con potenza ed efficacia, il tutto partendo dalla condivisione di situazioni concrete. </w:t>
            </w:r>
          </w:p>
          <w:p w14:paraId="42A7D6A8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Narrare storie, infatti, è un modo efficace per: </w:t>
            </w:r>
          </w:p>
          <w:p w14:paraId="3BE2B968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Trasferire esperienza e conoscenza; </w:t>
            </w:r>
          </w:p>
          <w:p w14:paraId="03EFA479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Persuadere, coinvolgere e motivare le persone; </w:t>
            </w:r>
          </w:p>
          <w:p w14:paraId="6A9A5CEE" w14:textId="63060D68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Creare identità (individuale e collettiva) che permette di riconoscersi nella vita, sul lavoro, nel ricoprire un ruolo; </w:t>
            </w:r>
          </w:p>
          <w:p w14:paraId="3EEC0A4D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Dare senso alle azioni della realtà organizzativa quotidiana; </w:t>
            </w:r>
          </w:p>
          <w:p w14:paraId="31619A64" w14:textId="7A3D39DA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Mantenere la memoria (collettiva e individuale) garantendo continuità di </w:t>
            </w:r>
            <w:proofErr w:type="spellStart"/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saperi</w:t>
            </w:r>
            <w:proofErr w:type="spellEnd"/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e orientamento dei comportamenti; </w:t>
            </w:r>
          </w:p>
          <w:p w14:paraId="086CCB78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Orientare le persone favorendo l'identificazione e la proiezione; </w:t>
            </w:r>
          </w:p>
          <w:p w14:paraId="685C8FFE" w14:textId="19E14FB1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Costruire e presidiare un patrimonio di conoscenze/competenze condivise ed una cultura fatta di valori e atteggiamenti che poi si riverberano nel quotidiano. </w:t>
            </w:r>
          </w:p>
          <w:p w14:paraId="73BAF790" w14:textId="77777777" w:rsid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</w:p>
          <w:p w14:paraId="420CF05F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sz w:val="18"/>
                <w:szCs w:val="18"/>
              </w:rPr>
              <w:t xml:space="preserve">Metodologia </w:t>
            </w:r>
          </w:p>
          <w:p w14:paraId="4B63B448" w14:textId="39C97C88" w:rsid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Alla giornata si vuole dare un taglio spiccatamente pratico, operativo ed interattivo,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che si discosti dall’aula tradizionale a carattere frontale, avvicinandosi maggiormente al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concetto di workshop/laboratorio, con una valenza più ingaggiante, coinvolgente e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brillante per i partecipanti, che saranno attivati sul campo in prima persona. </w:t>
            </w:r>
          </w:p>
          <w:p w14:paraId="2B3059E5" w14:textId="77777777" w:rsidR="001C1FFE" w:rsidRPr="001562AE" w:rsidRDefault="001C1FF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</w:p>
          <w:p w14:paraId="30AAD513" w14:textId="728AC14D" w:rsid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Entrando sul piano operativo, l’attività si apre con una sessione in plenaria in cui un </w:t>
            </w:r>
            <w:r w:rsidR="001C1FF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il docente Paolo </w:t>
            </w:r>
            <w:proofErr w:type="spellStart"/>
            <w:r w:rsidR="001C1FF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Vergnani</w:t>
            </w:r>
            <w:proofErr w:type="spellEnd"/>
            <w:r w:rsidR="001C1FF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della società Spell, che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offre gli strumenti e le tecniche base per costruire l’impianto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narrativo/l’architettura di una storia che risulti efficace e d’impatto e che sia in grado di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veicolare emozioni. </w:t>
            </w:r>
          </w:p>
          <w:p w14:paraId="5026A959" w14:textId="77777777" w:rsidR="001C1FFE" w:rsidRPr="001562AE" w:rsidRDefault="001C1FF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</w:p>
          <w:p w14:paraId="24BD0CED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Verranno toccati alcuni tra i seguenti contenuti chiave: </w:t>
            </w:r>
          </w:p>
          <w:p w14:paraId="03A59D78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La storia come filtro per la creazione di significato; </w:t>
            </w:r>
          </w:p>
          <w:p w14:paraId="0396AF02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Trasferire le emozioni: osmosi vs tecnica; </w:t>
            </w:r>
          </w:p>
          <w:p w14:paraId="0A1DF194" w14:textId="76A53B78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Il coinvolgimento sensoriale; </w:t>
            </w:r>
          </w:p>
          <w:p w14:paraId="39C982D9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Tratteggiare senza definire: l’uso delle pennellate; </w:t>
            </w:r>
          </w:p>
          <w:p w14:paraId="02AD8EA2" w14:textId="7777777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Gli elementi cardine della storia perfetta: fallimento, sogno, riscatto e successo; </w:t>
            </w:r>
          </w:p>
          <w:p w14:paraId="2EA9B2CB" w14:textId="06511EB9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• Bottom up (o metodo induttivo) come complementare al top down (o metodo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deduttivo): “dal manuale al romanzo” &amp; “spiazzare e stupire” (ovvero come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partire da un contesto del tutto inaspettato, per poi arrivare al punto focale). </w:t>
            </w:r>
          </w:p>
          <w:p w14:paraId="71145959" w14:textId="77777777" w:rsid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</w:p>
          <w:p w14:paraId="2EF88A1A" w14:textId="4AB097F8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Successivamente i partecipanti vengono suddivisi in sottogruppi di numero omogeneo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(da 7/8 partecipanti cadauno); ciascun sottogruppo condivide al proprio interno casi, esperienze, storie di successo afferenti la propria impresa o contenuti che si vogliano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evidenziare e veicolare. </w:t>
            </w:r>
          </w:p>
          <w:p w14:paraId="40C16860" w14:textId="13C1A197" w:rsidR="001562AE" w:rsidRPr="001562AE" w:rsidRDefault="001562AE" w:rsidP="001562AE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Infine, ogni sottogruppo sceglierà un narratore (o più narratori, due/tre al massimo) </w:t>
            </w: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</w:t>
            </w: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che racconterà la storia live in plenaria. </w:t>
            </w:r>
          </w:p>
          <w:p w14:paraId="47A7F50A" w14:textId="79C6CF08" w:rsidR="00B43C3B" w:rsidRPr="004A0483" w:rsidRDefault="00B43C3B" w:rsidP="00AF178F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0730BD" w:rsidRPr="000730BD" w14:paraId="63F99271" w14:textId="77777777" w:rsidTr="001562AE">
        <w:trPr>
          <w:trHeight w:val="36"/>
          <w:tblCellSpacing w:w="11" w:type="dxa"/>
        </w:trPr>
        <w:tc>
          <w:tcPr>
            <w:tcW w:w="1344" w:type="dxa"/>
            <w:shd w:val="clear" w:color="auto" w:fill="EEECE1"/>
          </w:tcPr>
          <w:p w14:paraId="1F0C3CF7" w14:textId="3D448011" w:rsidR="002659A2" w:rsidRPr="000730BD" w:rsidRDefault="001562AE" w:rsidP="000730BD">
            <w:pPr>
              <w:jc w:val="right"/>
              <w:rPr>
                <w:rStyle w:val="Enfasigrassetto"/>
                <w:rFonts w:ascii="Calibri" w:hAnsi="Calibri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sz w:val="18"/>
                <w:szCs w:val="18"/>
              </w:rPr>
              <w:t>Orario</w:t>
            </w:r>
          </w:p>
        </w:tc>
        <w:tc>
          <w:tcPr>
            <w:tcW w:w="8939" w:type="dxa"/>
            <w:shd w:val="clear" w:color="auto" w:fill="auto"/>
          </w:tcPr>
          <w:p w14:paraId="12852B12" w14:textId="28DD8D0A" w:rsidR="00AA5C9B" w:rsidRPr="00AA5C9B" w:rsidRDefault="001562AE" w:rsidP="00AA5C9B">
            <w:pPr>
              <w:rPr>
                <w:rStyle w:val="Enfasigrassetto"/>
                <w:rFonts w:ascii="Calibri" w:hAnsi="Calibri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sz w:val="18"/>
                <w:szCs w:val="18"/>
              </w:rPr>
              <w:t>Dalle ore 9.30 alle ore 17 con pausa pranzo a buffet.</w:t>
            </w:r>
          </w:p>
          <w:p w14:paraId="7FBBD579" w14:textId="7C9285A4" w:rsidR="007D2673" w:rsidRPr="004A0483" w:rsidRDefault="001562AE" w:rsidP="0083429D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E’ previsto un caffè di benvenuto e una coffee station permanente in aula, nel corso della lezione.</w:t>
            </w:r>
          </w:p>
        </w:tc>
      </w:tr>
      <w:tr w:rsidR="000730BD" w:rsidRPr="000730BD" w14:paraId="4B357A07" w14:textId="77777777" w:rsidTr="001C1FFE">
        <w:trPr>
          <w:trHeight w:val="856"/>
          <w:tblCellSpacing w:w="11" w:type="dxa"/>
        </w:trPr>
        <w:tc>
          <w:tcPr>
            <w:tcW w:w="1344" w:type="dxa"/>
            <w:shd w:val="clear" w:color="auto" w:fill="EEECE1"/>
          </w:tcPr>
          <w:p w14:paraId="7873F341" w14:textId="723952D1" w:rsidR="00050C4F" w:rsidRPr="000730BD" w:rsidRDefault="00050C4F" w:rsidP="000730BD">
            <w:pPr>
              <w:jc w:val="right"/>
              <w:rPr>
                <w:rStyle w:val="Enfasigrassetto"/>
                <w:rFonts w:ascii="Calibri" w:hAnsi="Calibri"/>
                <w:sz w:val="18"/>
                <w:szCs w:val="18"/>
              </w:rPr>
            </w:pPr>
            <w:r w:rsidRPr="000730BD">
              <w:rPr>
                <w:rStyle w:val="Enfasigrassetto"/>
                <w:rFonts w:ascii="Calibri" w:hAnsi="Calibri"/>
                <w:sz w:val="18"/>
                <w:szCs w:val="18"/>
              </w:rPr>
              <w:t>Quota di partecipazione</w:t>
            </w:r>
          </w:p>
        </w:tc>
        <w:tc>
          <w:tcPr>
            <w:tcW w:w="8939" w:type="dxa"/>
            <w:shd w:val="clear" w:color="auto" w:fill="auto"/>
          </w:tcPr>
          <w:p w14:paraId="6F99ED83" w14:textId="77777777" w:rsidR="001562AE" w:rsidRPr="001562AE" w:rsidRDefault="001562AE" w:rsidP="001562AE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Il costo è di € 400 (più iva) a partecipante.</w:t>
            </w:r>
          </w:p>
          <w:p w14:paraId="7F39C069" w14:textId="77777777" w:rsidR="001562AE" w:rsidRPr="001562AE" w:rsidRDefault="001562AE" w:rsidP="001562AE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1562AE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Per più partecipanti provenienti da una stessa azienda verrà applicato uno sconto complessivo del 15%.</w:t>
            </w:r>
          </w:p>
          <w:p w14:paraId="659765DE" w14:textId="77777777" w:rsidR="001562AE" w:rsidRDefault="001562AE" w:rsidP="004A0483">
            <w:pPr>
              <w:rPr>
                <w:rStyle w:val="Enfasigrassetto"/>
                <w:rFonts w:ascii="Calibri" w:hAnsi="Calibri"/>
                <w:sz w:val="18"/>
                <w:szCs w:val="18"/>
              </w:rPr>
            </w:pPr>
          </w:p>
          <w:p w14:paraId="3FEB9164" w14:textId="742AF7C8" w:rsidR="00740A97" w:rsidRPr="0089262C" w:rsidRDefault="001562AE" w:rsidP="001562AE">
            <w:pPr>
              <w:rPr>
                <w:rStyle w:val="Enfasigrassetto"/>
                <w:rFonts w:ascii="Calibri" w:hAnsi="Calibri"/>
                <w:sz w:val="18"/>
                <w:szCs w:val="18"/>
              </w:rPr>
            </w:pPr>
            <w:r>
              <w:rPr>
                <w:rStyle w:val="Enfasigrassetto"/>
                <w:rFonts w:ascii="Calibri" w:hAnsi="Calibri"/>
                <w:sz w:val="18"/>
                <w:szCs w:val="18"/>
              </w:rPr>
              <w:t xml:space="preserve">        </w:t>
            </w:r>
            <w:r w:rsidR="00740A97" w:rsidRPr="0089262C">
              <w:rPr>
                <w:rStyle w:val="Enfasigrassetto"/>
                <w:rFonts w:ascii="Calibri" w:hAnsi="Calibri"/>
                <w:sz w:val="18"/>
                <w:szCs w:val="18"/>
              </w:rPr>
              <w:t xml:space="preserve">Termine iscrizioni: </w:t>
            </w:r>
            <w:r>
              <w:rPr>
                <w:rStyle w:val="Enfasigrassetto"/>
                <w:rFonts w:ascii="Calibri" w:hAnsi="Calibri"/>
                <w:sz w:val="18"/>
                <w:szCs w:val="18"/>
              </w:rPr>
              <w:t>martedì 9 aprile</w:t>
            </w:r>
            <w:r w:rsidR="00740A97" w:rsidRPr="0089262C">
              <w:rPr>
                <w:rStyle w:val="Enfasigrassetto"/>
                <w:rFonts w:ascii="Calibri" w:hAnsi="Calibri"/>
                <w:sz w:val="18"/>
                <w:szCs w:val="18"/>
              </w:rPr>
              <w:t xml:space="preserve"> 201</w:t>
            </w:r>
            <w:r w:rsidR="004A0483" w:rsidRPr="0089262C">
              <w:rPr>
                <w:rStyle w:val="Enfasigrassetto"/>
                <w:rFonts w:ascii="Calibri" w:hAnsi="Calibri"/>
                <w:sz w:val="18"/>
                <w:szCs w:val="18"/>
              </w:rPr>
              <w:t>9</w:t>
            </w:r>
          </w:p>
        </w:tc>
      </w:tr>
      <w:tr w:rsidR="000730BD" w:rsidRPr="000730BD" w14:paraId="69040EC9" w14:textId="77777777" w:rsidTr="0089262C">
        <w:trPr>
          <w:trHeight w:val="147"/>
          <w:tblCellSpacing w:w="11" w:type="dxa"/>
        </w:trPr>
        <w:tc>
          <w:tcPr>
            <w:tcW w:w="1344" w:type="dxa"/>
            <w:shd w:val="clear" w:color="auto" w:fill="EEECE1"/>
          </w:tcPr>
          <w:p w14:paraId="5D972A12" w14:textId="77777777" w:rsidR="00050C4F" w:rsidRPr="000730BD" w:rsidRDefault="00050C4F" w:rsidP="000730BD">
            <w:pPr>
              <w:jc w:val="right"/>
              <w:rPr>
                <w:rStyle w:val="Enfasigrassetto"/>
                <w:rFonts w:ascii="Calibri" w:hAnsi="Calibri"/>
                <w:sz w:val="18"/>
                <w:szCs w:val="18"/>
              </w:rPr>
            </w:pPr>
            <w:r w:rsidRPr="000730BD">
              <w:rPr>
                <w:rStyle w:val="Enfasigrassetto"/>
                <w:rFonts w:ascii="Calibri" w:hAnsi="Calibri"/>
                <w:sz w:val="18"/>
                <w:szCs w:val="18"/>
              </w:rPr>
              <w:t>Informazioni</w:t>
            </w:r>
          </w:p>
        </w:tc>
        <w:tc>
          <w:tcPr>
            <w:tcW w:w="8939" w:type="dxa"/>
            <w:shd w:val="clear" w:color="auto" w:fill="auto"/>
          </w:tcPr>
          <w:p w14:paraId="2AC52AB4" w14:textId="0AFE5AE5" w:rsidR="00104C39" w:rsidRPr="000730BD" w:rsidRDefault="00067660" w:rsidP="0083429D">
            <w:pPr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</w:pPr>
            <w:r w:rsidRPr="000730BD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Tel. </w:t>
            </w:r>
            <w:r w:rsidR="00AA5C9B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>339.8387644</w:t>
            </w:r>
            <w:r w:rsidR="00740A97">
              <w:rPr>
                <w:rStyle w:val="Enfasigrassetto"/>
                <w:rFonts w:ascii="Calibri" w:hAnsi="Calibri"/>
                <w:b w:val="0"/>
                <w:sz w:val="18"/>
                <w:szCs w:val="18"/>
              </w:rPr>
              <w:t xml:space="preserve"> - </w:t>
            </w:r>
            <w:hyperlink r:id="rId8" w:history="1">
              <w:r w:rsidRPr="000730BD">
                <w:rPr>
                  <w:rStyle w:val="Enfasigrassetto"/>
                  <w:rFonts w:ascii="Calibri" w:hAnsi="Calibri"/>
                  <w:b w:val="0"/>
                  <w:sz w:val="18"/>
                  <w:szCs w:val="18"/>
                </w:rPr>
                <w:t>info@scuolanazionaleservizi.it</w:t>
              </w:r>
            </w:hyperlink>
          </w:p>
        </w:tc>
      </w:tr>
    </w:tbl>
    <w:p w14:paraId="500E56E6" w14:textId="77777777" w:rsidR="0089262C" w:rsidRDefault="0089262C" w:rsidP="00104C39">
      <w:pPr>
        <w:rPr>
          <w:rStyle w:val="Enfasigrassetto"/>
          <w:b w:val="0"/>
        </w:rPr>
      </w:pPr>
    </w:p>
    <w:p w14:paraId="512897C9" w14:textId="77777777" w:rsidR="0089262C" w:rsidRPr="0061298E" w:rsidRDefault="0089262C" w:rsidP="00104C39">
      <w:pPr>
        <w:rPr>
          <w:rStyle w:val="Enfasigrassetto"/>
          <w:b w:val="0"/>
        </w:rPr>
      </w:pPr>
    </w:p>
    <w:sectPr w:rsidR="0089262C" w:rsidRPr="0061298E" w:rsidSect="0089262C">
      <w:headerReference w:type="default" r:id="rId9"/>
      <w:pgSz w:w="11900" w:h="16840"/>
      <w:pgMar w:top="0" w:right="84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77B5" w14:textId="77777777" w:rsidR="00CD2DB9" w:rsidRDefault="00CD2DB9" w:rsidP="002659A2">
      <w:r>
        <w:separator/>
      </w:r>
    </w:p>
  </w:endnote>
  <w:endnote w:type="continuationSeparator" w:id="0">
    <w:p w14:paraId="1F49163E" w14:textId="77777777" w:rsidR="00CD2DB9" w:rsidRDefault="00CD2DB9" w:rsidP="0026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AE923" w14:textId="77777777" w:rsidR="00CD2DB9" w:rsidRDefault="00CD2DB9" w:rsidP="002659A2">
      <w:r>
        <w:separator/>
      </w:r>
    </w:p>
  </w:footnote>
  <w:footnote w:type="continuationSeparator" w:id="0">
    <w:p w14:paraId="5C83B2BD" w14:textId="77777777" w:rsidR="00CD2DB9" w:rsidRDefault="00CD2DB9" w:rsidP="0026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EE4A" w14:textId="77777777" w:rsidR="00104C39" w:rsidRDefault="00104C39">
    <w:pPr>
      <w:pStyle w:val="Intestazione"/>
    </w:pPr>
    <w:r>
      <w:rPr>
        <w:noProof/>
      </w:rPr>
      <w:drawing>
        <wp:anchor distT="0" distB="0" distL="114300" distR="114300" simplePos="0" relativeHeight="251658239" behindDoc="0" locked="0" layoutInCell="1" allowOverlap="1" wp14:anchorId="7EF845A4" wp14:editId="7C42362A">
          <wp:simplePos x="0" y="0"/>
          <wp:positionH relativeFrom="column">
            <wp:posOffset>-132715</wp:posOffset>
          </wp:positionH>
          <wp:positionV relativeFrom="paragraph">
            <wp:posOffset>185420</wp:posOffset>
          </wp:positionV>
          <wp:extent cx="816610" cy="594360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41205"/>
    <w:multiLevelType w:val="hybridMultilevel"/>
    <w:tmpl w:val="5ED464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531542"/>
    <w:multiLevelType w:val="hybridMultilevel"/>
    <w:tmpl w:val="6EBA6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734B5"/>
    <w:multiLevelType w:val="hybridMultilevel"/>
    <w:tmpl w:val="7EDAF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C9B"/>
    <w:rsid w:val="00050C4F"/>
    <w:rsid w:val="00067660"/>
    <w:rsid w:val="000730BD"/>
    <w:rsid w:val="000B4833"/>
    <w:rsid w:val="00104C39"/>
    <w:rsid w:val="001311E4"/>
    <w:rsid w:val="001562AE"/>
    <w:rsid w:val="001B3AD0"/>
    <w:rsid w:val="001C1FFE"/>
    <w:rsid w:val="002659A2"/>
    <w:rsid w:val="00271F4D"/>
    <w:rsid w:val="002D38A9"/>
    <w:rsid w:val="003E5E7B"/>
    <w:rsid w:val="003F4DFE"/>
    <w:rsid w:val="00402106"/>
    <w:rsid w:val="00402D95"/>
    <w:rsid w:val="00452031"/>
    <w:rsid w:val="004A0483"/>
    <w:rsid w:val="00524761"/>
    <w:rsid w:val="0054178F"/>
    <w:rsid w:val="00570954"/>
    <w:rsid w:val="005D0F80"/>
    <w:rsid w:val="0061298E"/>
    <w:rsid w:val="00654B23"/>
    <w:rsid w:val="006A5325"/>
    <w:rsid w:val="006C67AA"/>
    <w:rsid w:val="006C7D41"/>
    <w:rsid w:val="007401F3"/>
    <w:rsid w:val="00740A97"/>
    <w:rsid w:val="007A1415"/>
    <w:rsid w:val="007D2673"/>
    <w:rsid w:val="0083429D"/>
    <w:rsid w:val="0089262C"/>
    <w:rsid w:val="009861F3"/>
    <w:rsid w:val="00A41B98"/>
    <w:rsid w:val="00AA5C9B"/>
    <w:rsid w:val="00AC09F4"/>
    <w:rsid w:val="00AF178F"/>
    <w:rsid w:val="00B24490"/>
    <w:rsid w:val="00B43C3B"/>
    <w:rsid w:val="00CD2DB9"/>
    <w:rsid w:val="00D43803"/>
    <w:rsid w:val="00D6593A"/>
    <w:rsid w:val="00DD7F28"/>
    <w:rsid w:val="00E4085A"/>
    <w:rsid w:val="00E811F9"/>
    <w:rsid w:val="00F31946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28C74D"/>
  <w14:defaultImageDpi w14:val="300"/>
  <w15:docId w15:val="{6DEFD1CA-E51A-4194-9D62-EDD81A9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98E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1298E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59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9A2"/>
  </w:style>
  <w:style w:type="paragraph" w:styleId="Pidipagina">
    <w:name w:val="footer"/>
    <w:basedOn w:val="Normale"/>
    <w:link w:val="PidipaginaCarattere"/>
    <w:uiPriority w:val="99"/>
    <w:unhideWhenUsed/>
    <w:rsid w:val="002659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9A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659A2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26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0C4F"/>
    <w:pPr>
      <w:ind w:left="720"/>
      <w:contextualSpacing/>
    </w:pPr>
  </w:style>
  <w:style w:type="character" w:styleId="Collegamentoipertestuale">
    <w:name w:val="Hyperlink"/>
    <w:uiPriority w:val="99"/>
    <w:unhideWhenUsed/>
    <w:rsid w:val="00067660"/>
    <w:rPr>
      <w:color w:val="0000FF"/>
      <w:u w:val="single"/>
    </w:rPr>
  </w:style>
  <w:style w:type="paragraph" w:styleId="Nessunaspaziatura">
    <w:name w:val="No Spacing"/>
    <w:uiPriority w:val="1"/>
    <w:qFormat/>
    <w:rsid w:val="0061298E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61298E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98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1298E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olo2Carattere">
    <w:name w:val="Titolo 2 Carattere"/>
    <w:link w:val="Titolo2"/>
    <w:uiPriority w:val="9"/>
    <w:rsid w:val="0061298E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Enfasiintensa">
    <w:name w:val="Intense Emphasis"/>
    <w:uiPriority w:val="21"/>
    <w:qFormat/>
    <w:rsid w:val="0061298E"/>
    <w:rPr>
      <w:b/>
      <w:bCs/>
      <w:i/>
      <w:iCs/>
      <w:color w:val="4F81BD"/>
    </w:rPr>
  </w:style>
  <w:style w:type="character" w:styleId="Enfasigrassetto">
    <w:name w:val="Strong"/>
    <w:uiPriority w:val="22"/>
    <w:qFormat/>
    <w:rsid w:val="0061298E"/>
    <w:rPr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9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61298E"/>
    <w:rPr>
      <w:b/>
      <w:bCs/>
      <w:i/>
      <w:iCs/>
      <w:color w:val="4F81BD"/>
    </w:rPr>
  </w:style>
  <w:style w:type="character" w:styleId="Enfasicorsivo">
    <w:name w:val="Emphasis"/>
    <w:uiPriority w:val="20"/>
    <w:qFormat/>
    <w:rsid w:val="0083429D"/>
    <w:rPr>
      <w:i/>
      <w:iCs/>
    </w:rPr>
  </w:style>
  <w:style w:type="table" w:styleId="Sfondomedio2-Colore2">
    <w:name w:val="Medium Shading 2 Accent 2"/>
    <w:basedOn w:val="Tabellanormale"/>
    <w:uiPriority w:val="64"/>
    <w:rsid w:val="008342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8342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acolori-Colore5">
    <w:name w:val="Colorful Grid Accent 5"/>
    <w:basedOn w:val="Tabellanormale"/>
    <w:uiPriority w:val="73"/>
    <w:rsid w:val="0083429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fondochiaro">
    <w:name w:val="Light Shading"/>
    <w:basedOn w:val="Tabellanormale"/>
    <w:uiPriority w:val="60"/>
    <w:rsid w:val="0083429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uolanazionaleserviz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45D27-D777-48D8-9BC8-60D50066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Nazionale Servizi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micio miao</dc:creator>
  <cp:keywords/>
  <dc:description/>
  <cp:lastModifiedBy>Legacoop Produzione e Servizi</cp:lastModifiedBy>
  <cp:revision>2</cp:revision>
  <cp:lastPrinted>2019-02-06T07:45:00Z</cp:lastPrinted>
  <dcterms:created xsi:type="dcterms:W3CDTF">2019-03-26T08:40:00Z</dcterms:created>
  <dcterms:modified xsi:type="dcterms:W3CDTF">2019-03-26T08:40:00Z</dcterms:modified>
</cp:coreProperties>
</file>